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26" w:rsidRDefault="00806D62" w:rsidP="00BD3B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Татарстан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Республикасы</w:t>
      </w:r>
      <w:proofErr w:type="spellEnd"/>
      <w:r w:rsidRPr="00806D62">
        <w:t xml:space="preserve"> </w:t>
      </w:r>
      <w:proofErr w:type="spellStart"/>
      <w:r w:rsidRPr="00806D62">
        <w:rPr>
          <w:rFonts w:ascii="Times New Roman" w:hAnsi="Times New Roman" w:cs="Times New Roman"/>
          <w:b/>
          <w:bCs/>
          <w:sz w:val="28"/>
          <w:szCs w:val="28"/>
        </w:rPr>
        <w:t>сәнәгать</w:t>
      </w:r>
      <w:proofErr w:type="spellEnd"/>
      <w:r w:rsidRPr="00806D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6D62">
        <w:rPr>
          <w:rFonts w:ascii="Times New Roman" w:hAnsi="Times New Roman" w:cs="Times New Roman"/>
          <w:b/>
          <w:bCs/>
          <w:sz w:val="28"/>
          <w:szCs w:val="28"/>
        </w:rPr>
        <w:t>җ</w:t>
      </w:r>
      <w:proofErr w:type="gramStart"/>
      <w:r w:rsidRPr="00806D62">
        <w:rPr>
          <w:rFonts w:ascii="Times New Roman" w:hAnsi="Times New Roman" w:cs="Times New Roman"/>
          <w:b/>
          <w:bCs/>
          <w:sz w:val="28"/>
          <w:szCs w:val="28"/>
        </w:rPr>
        <w:t>ирл</w:t>
      </w:r>
      <w:proofErr w:type="gramEnd"/>
      <w:r w:rsidRPr="00806D62">
        <w:rPr>
          <w:rFonts w:ascii="Times New Roman" w:hAnsi="Times New Roman" w:cs="Times New Roman"/>
          <w:b/>
          <w:bCs/>
          <w:sz w:val="28"/>
          <w:szCs w:val="28"/>
        </w:rPr>
        <w:t>әренә</w:t>
      </w:r>
      <w:proofErr w:type="spellEnd"/>
      <w:r w:rsidRPr="00806D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6D62">
        <w:rPr>
          <w:rFonts w:ascii="Times New Roman" w:hAnsi="Times New Roman" w:cs="Times New Roman"/>
          <w:b/>
          <w:bCs/>
          <w:sz w:val="28"/>
          <w:szCs w:val="28"/>
        </w:rPr>
        <w:t>һәм</w:t>
      </w:r>
      <w:proofErr w:type="spellEnd"/>
      <w:r w:rsidRPr="00806D62">
        <w:rPr>
          <w:rFonts w:ascii="Times New Roman" w:hAnsi="Times New Roman" w:cs="Times New Roman"/>
          <w:b/>
          <w:bCs/>
          <w:sz w:val="28"/>
          <w:szCs w:val="28"/>
        </w:rPr>
        <w:t xml:space="preserve"> башка </w:t>
      </w:r>
      <w:proofErr w:type="spellStart"/>
      <w:r w:rsidRPr="00806D62">
        <w:rPr>
          <w:rFonts w:ascii="Times New Roman" w:hAnsi="Times New Roman" w:cs="Times New Roman"/>
          <w:b/>
          <w:bCs/>
          <w:sz w:val="28"/>
          <w:szCs w:val="28"/>
        </w:rPr>
        <w:t>махсус</w:t>
      </w:r>
      <w:proofErr w:type="spellEnd"/>
      <w:r w:rsidRPr="00806D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6D62">
        <w:rPr>
          <w:rFonts w:ascii="Times New Roman" w:hAnsi="Times New Roman" w:cs="Times New Roman"/>
          <w:b/>
          <w:bCs/>
          <w:sz w:val="28"/>
          <w:szCs w:val="28"/>
        </w:rPr>
        <w:t>билгеләнештәге</w:t>
      </w:r>
      <w:proofErr w:type="spellEnd"/>
      <w:r w:rsidRPr="00806D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6D62">
        <w:rPr>
          <w:rFonts w:ascii="Times New Roman" w:hAnsi="Times New Roman" w:cs="Times New Roman"/>
          <w:b/>
          <w:bCs/>
          <w:sz w:val="28"/>
          <w:szCs w:val="28"/>
        </w:rPr>
        <w:t>җирләргә</w:t>
      </w:r>
      <w:proofErr w:type="spellEnd"/>
      <w:r w:rsidRPr="00806D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6D62">
        <w:rPr>
          <w:rFonts w:ascii="Times New Roman" w:hAnsi="Times New Roman" w:cs="Times New Roman"/>
          <w:b/>
          <w:bCs/>
          <w:sz w:val="28"/>
          <w:szCs w:val="28"/>
        </w:rPr>
        <w:t>дәүләт</w:t>
      </w:r>
      <w:proofErr w:type="spellEnd"/>
      <w:r w:rsidRPr="00806D62">
        <w:rPr>
          <w:rFonts w:ascii="Times New Roman" w:hAnsi="Times New Roman" w:cs="Times New Roman"/>
          <w:b/>
          <w:bCs/>
          <w:sz w:val="28"/>
          <w:szCs w:val="28"/>
        </w:rPr>
        <w:t xml:space="preserve"> кадастр </w:t>
      </w:r>
      <w:proofErr w:type="spellStart"/>
      <w:r w:rsidRPr="00806D62">
        <w:rPr>
          <w:rFonts w:ascii="Times New Roman" w:hAnsi="Times New Roman" w:cs="Times New Roman"/>
          <w:b/>
          <w:bCs/>
          <w:sz w:val="28"/>
          <w:szCs w:val="28"/>
        </w:rPr>
        <w:t>бәяләве</w:t>
      </w:r>
      <w:proofErr w:type="spellEnd"/>
      <w:r w:rsidRPr="00806D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6D62">
        <w:rPr>
          <w:rFonts w:ascii="Times New Roman" w:hAnsi="Times New Roman" w:cs="Times New Roman"/>
          <w:b/>
          <w:bCs/>
          <w:sz w:val="28"/>
          <w:szCs w:val="28"/>
        </w:rPr>
        <w:t>үткәрү</w:t>
      </w:r>
      <w:proofErr w:type="spellEnd"/>
      <w:r w:rsidRPr="00806D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06D62">
        <w:rPr>
          <w:rFonts w:ascii="Times New Roman" w:hAnsi="Times New Roman" w:cs="Times New Roman"/>
          <w:b/>
          <w:bCs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D3B26" w:rsidRPr="00BD3B26" w:rsidRDefault="00BD3B26" w:rsidP="00BD3B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ХӘБӘРНАМӘ</w:t>
      </w:r>
    </w:p>
    <w:p w:rsidR="00806D62" w:rsidRPr="00806D62" w:rsidRDefault="00806D62" w:rsidP="00806D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A260B0" w:rsidRPr="00806D62" w:rsidRDefault="00806D62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806D62">
        <w:rPr>
          <w:rFonts w:ascii="Times New Roman" w:hAnsi="Times New Roman" w:cs="Times New Roman"/>
          <w:bCs/>
          <w:sz w:val="28"/>
          <w:szCs w:val="28"/>
          <w:lang w:val="tt-RU"/>
        </w:rPr>
        <w:t>Татарстан Республикасы Җир һәм мөлкәт мөнәсәбәтләре министрлыгы хәбәр итә</w:t>
      </w:r>
      <w:r w:rsidR="00A260B0" w:rsidRPr="00806D62">
        <w:rPr>
          <w:rFonts w:ascii="Times New Roman" w:hAnsi="Times New Roman" w:cs="Times New Roman"/>
          <w:bCs/>
          <w:sz w:val="28"/>
          <w:szCs w:val="28"/>
          <w:lang w:val="tt-RU"/>
        </w:rPr>
        <w:t>.</w:t>
      </w:r>
    </w:p>
    <w:p w:rsidR="00806D62" w:rsidRDefault="00806D62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06D62">
        <w:rPr>
          <w:rFonts w:ascii="Times New Roman" w:hAnsi="Times New Roman" w:cs="Times New Roman"/>
          <w:sz w:val="28"/>
          <w:szCs w:val="28"/>
          <w:lang w:val="tt-RU"/>
        </w:rPr>
        <w:t xml:space="preserve">«Дәүләт кадастр бәяләве турында» </w:t>
      </w:r>
      <w:r>
        <w:rPr>
          <w:rFonts w:ascii="Times New Roman" w:hAnsi="Times New Roman" w:cs="Times New Roman"/>
          <w:sz w:val="28"/>
          <w:szCs w:val="28"/>
          <w:lang w:val="tt-RU"/>
        </w:rPr>
        <w:t>03.07.2016 ел №237-ФЗ  Ф</w:t>
      </w:r>
      <w:r w:rsidRPr="00806D62">
        <w:rPr>
          <w:rFonts w:ascii="Times New Roman" w:hAnsi="Times New Roman" w:cs="Times New Roman"/>
          <w:sz w:val="28"/>
          <w:szCs w:val="28"/>
          <w:lang w:val="tt-RU"/>
        </w:rPr>
        <w:t>едераль закон нигезендә, Татарстан Республикасы Җир һәм мөлкәт мөнәсәбәтләре министрлыгының 15.07.2019 №2202-р күрсәтмәсен үтәү максатыннан 2020 елда Татарстан Республикасы территориясендә сәнәгать җирләренә һәм башка махсус билгеләнештәге җирләргә дәүләт кадастр бәяләве үткәреләчәк.</w:t>
      </w:r>
    </w:p>
    <w:p w:rsidR="00806D62" w:rsidRDefault="00806D62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06D62">
        <w:rPr>
          <w:rFonts w:ascii="Times New Roman" w:hAnsi="Times New Roman" w:cs="Times New Roman"/>
          <w:sz w:val="28"/>
          <w:szCs w:val="28"/>
          <w:lang w:val="tt-RU"/>
        </w:rPr>
        <w:t>Дәүләт кадастр бәясен үткәрүгә әзерлек 2020 елның 1 гыйнварына кадәр бара. Кадастр бәясен билгеләү өчен кирәк булган мәгълүматны җыю һәм эшкәртү максатыннан дәүләт кадастр бәясен үткәрүгә әзерлек этабы кысаларында «</w:t>
      </w:r>
      <w:r>
        <w:rPr>
          <w:rFonts w:ascii="Times New Roman" w:hAnsi="Times New Roman" w:cs="Times New Roman"/>
          <w:sz w:val="28"/>
          <w:szCs w:val="28"/>
          <w:lang w:val="tt-RU"/>
        </w:rPr>
        <w:t>Д</w:t>
      </w:r>
      <w:r w:rsidRPr="00806D62">
        <w:rPr>
          <w:rFonts w:ascii="Times New Roman" w:hAnsi="Times New Roman" w:cs="Times New Roman"/>
          <w:sz w:val="28"/>
          <w:szCs w:val="28"/>
          <w:lang w:val="tt-RU"/>
        </w:rPr>
        <w:t>әүләт кадастр бәяләве үзәге» дәүләт бюджет учреждениесе (алга таба – ДБУ «ЦГКО») күчемсез милек объектларының характеристикалары турында тиешле күчемсез милек объектларына ия булучылардан декларацияләр кабул итә.</w:t>
      </w:r>
    </w:p>
    <w:p w:rsidR="00806D62" w:rsidRDefault="00806D62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06D62">
        <w:rPr>
          <w:rFonts w:ascii="Times New Roman" w:hAnsi="Times New Roman" w:cs="Times New Roman"/>
          <w:sz w:val="28"/>
          <w:szCs w:val="28"/>
          <w:lang w:val="tt-RU"/>
        </w:rPr>
        <w:t>Әлеге мәгълүматны җыю һәм эшкәртү өчен күчемсез милек объектлары хуҗалары «ЦГКО» ДБУда тиешле күчемсез милек объектларының характеристикалары турында, шул исәптән бәяләү объектларының төп, Сан һәм сыйфат характеристикаларын: рөхсәт ителгән куллану төрләре, урнашу тасвирламалары, мәйдан, фактта файдалану, җир кишәрлегенең ераклыгы, күчемсез милек объектының кадастр бәясенә йогынты ясый торган башка факторларны ачыклау буенча декларацияләр тапшырырга хокуклы.</w:t>
      </w:r>
    </w:p>
    <w:p w:rsidR="00806D62" w:rsidRPr="00806D62" w:rsidRDefault="00806D62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06D62">
        <w:rPr>
          <w:rFonts w:ascii="Times New Roman" w:hAnsi="Times New Roman" w:cs="Times New Roman"/>
          <w:sz w:val="28"/>
          <w:szCs w:val="28"/>
          <w:lang w:val="tt-RU"/>
        </w:rPr>
        <w:t>Күчемсез милек объектлары характеристикалары турында декларация формасы һәм аны карау тәртибе Россия Икътисадый үсеш министрлыгының «күчемсез милек объекты характеристикасы турында декларацияне, шул исәптән аның формасын карау тәртибен раслау турында»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27.12.2016 ел №</w:t>
      </w:r>
      <w:r w:rsidRPr="00806D62">
        <w:rPr>
          <w:rFonts w:ascii="Times New Roman" w:hAnsi="Times New Roman" w:cs="Times New Roman"/>
          <w:sz w:val="28"/>
          <w:szCs w:val="28"/>
          <w:lang w:val="tt-RU"/>
        </w:rPr>
        <w:t>846 боерыгы белән расланган.</w:t>
      </w:r>
    </w:p>
    <w:p w:rsidR="00A260B0" w:rsidRDefault="00806D62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D62">
        <w:rPr>
          <w:rFonts w:ascii="Times New Roman" w:hAnsi="Times New Roman" w:cs="Times New Roman"/>
          <w:sz w:val="28"/>
          <w:szCs w:val="28"/>
        </w:rPr>
        <w:t>Күчемсез</w:t>
      </w:r>
      <w:proofErr w:type="spellEnd"/>
      <w:r w:rsidRPr="0080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D62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80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D62">
        <w:rPr>
          <w:rFonts w:ascii="Times New Roman" w:hAnsi="Times New Roman" w:cs="Times New Roman"/>
          <w:sz w:val="28"/>
          <w:szCs w:val="28"/>
        </w:rPr>
        <w:t>объектларының</w:t>
      </w:r>
      <w:proofErr w:type="spellEnd"/>
      <w:r w:rsidRPr="0080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D62">
        <w:rPr>
          <w:rFonts w:ascii="Times New Roman" w:hAnsi="Times New Roman" w:cs="Times New Roman"/>
          <w:sz w:val="28"/>
          <w:szCs w:val="28"/>
        </w:rPr>
        <w:t>характеристикалары</w:t>
      </w:r>
      <w:proofErr w:type="spellEnd"/>
      <w:r w:rsidRPr="0080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D62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80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D62">
        <w:rPr>
          <w:rFonts w:ascii="Times New Roman" w:hAnsi="Times New Roman" w:cs="Times New Roman"/>
          <w:sz w:val="28"/>
          <w:szCs w:val="28"/>
        </w:rPr>
        <w:t>декларациялә</w:t>
      </w:r>
      <w:proofErr w:type="gramStart"/>
      <w:r w:rsidRPr="00806D6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06D62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806D62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80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D62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80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D62">
        <w:rPr>
          <w:rFonts w:ascii="Times New Roman" w:hAnsi="Times New Roman" w:cs="Times New Roman"/>
          <w:sz w:val="28"/>
          <w:szCs w:val="28"/>
        </w:rPr>
        <w:t>ашырыла</w:t>
      </w:r>
      <w:proofErr w:type="spellEnd"/>
      <w:r w:rsidR="00A260B0" w:rsidRPr="00CD06A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6D62" w:rsidRDefault="00A260B0" w:rsidP="00A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06D62" w:rsidRPr="00806D62">
        <w:rPr>
          <w:rFonts w:ascii="Times New Roman" w:hAnsi="Times New Roman" w:cs="Times New Roman"/>
          <w:sz w:val="28"/>
          <w:szCs w:val="28"/>
        </w:rPr>
        <w:t xml:space="preserve"> 420021, Казан ш., Париж </w:t>
      </w:r>
      <w:proofErr w:type="spellStart"/>
      <w:r w:rsidR="00806D62" w:rsidRPr="00806D62">
        <w:rPr>
          <w:rFonts w:ascii="Times New Roman" w:hAnsi="Times New Roman" w:cs="Times New Roman"/>
          <w:sz w:val="28"/>
          <w:szCs w:val="28"/>
        </w:rPr>
        <w:t>Коммунасы</w:t>
      </w:r>
      <w:proofErr w:type="spellEnd"/>
      <w:r w:rsidR="00806D62" w:rsidRPr="0080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D62" w:rsidRPr="00806D62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806D62" w:rsidRPr="00806D62">
        <w:rPr>
          <w:rFonts w:ascii="Times New Roman" w:hAnsi="Times New Roman" w:cs="Times New Roman"/>
          <w:sz w:val="28"/>
          <w:szCs w:val="28"/>
        </w:rPr>
        <w:t xml:space="preserve">., 8 </w:t>
      </w:r>
      <w:proofErr w:type="spellStart"/>
      <w:r w:rsidR="00806D62" w:rsidRPr="00806D62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="00806D62" w:rsidRPr="00806D62">
        <w:rPr>
          <w:rFonts w:ascii="Times New Roman" w:hAnsi="Times New Roman" w:cs="Times New Roman"/>
          <w:sz w:val="28"/>
          <w:szCs w:val="28"/>
        </w:rPr>
        <w:t xml:space="preserve"> адресы </w:t>
      </w:r>
      <w:proofErr w:type="spellStart"/>
      <w:r w:rsidR="00806D62" w:rsidRPr="00806D62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806D62" w:rsidRPr="0080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D62" w:rsidRPr="00806D62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="00806D62" w:rsidRPr="00806D62">
        <w:rPr>
          <w:rFonts w:ascii="Times New Roman" w:hAnsi="Times New Roman" w:cs="Times New Roman"/>
          <w:sz w:val="28"/>
          <w:szCs w:val="28"/>
        </w:rPr>
        <w:t xml:space="preserve"> «ЦГКО» ДБУ (</w:t>
      </w:r>
      <w:proofErr w:type="spellStart"/>
      <w:r w:rsidR="00806D62" w:rsidRPr="00806D62">
        <w:rPr>
          <w:rFonts w:ascii="Times New Roman" w:hAnsi="Times New Roman" w:cs="Times New Roman"/>
          <w:sz w:val="28"/>
          <w:szCs w:val="28"/>
        </w:rPr>
        <w:t>керү</w:t>
      </w:r>
      <w:proofErr w:type="spellEnd"/>
      <w:r w:rsidR="00806D62" w:rsidRPr="00806D62">
        <w:rPr>
          <w:rFonts w:ascii="Times New Roman" w:hAnsi="Times New Roman" w:cs="Times New Roman"/>
          <w:sz w:val="28"/>
          <w:szCs w:val="28"/>
        </w:rPr>
        <w:t xml:space="preserve"> юлы </w:t>
      </w:r>
      <w:proofErr w:type="spellStart"/>
      <w:r w:rsidR="00806D62" w:rsidRPr="00806D62">
        <w:rPr>
          <w:rFonts w:ascii="Times New Roman" w:hAnsi="Times New Roman" w:cs="Times New Roman"/>
          <w:sz w:val="28"/>
          <w:szCs w:val="28"/>
        </w:rPr>
        <w:t>б</w:t>
      </w:r>
      <w:r w:rsidR="00806D62">
        <w:rPr>
          <w:rFonts w:ascii="Times New Roman" w:hAnsi="Times New Roman" w:cs="Times New Roman"/>
          <w:sz w:val="28"/>
          <w:szCs w:val="28"/>
        </w:rPr>
        <w:t>ина</w:t>
      </w:r>
      <w:proofErr w:type="spellEnd"/>
      <w:r w:rsidR="0080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6D62">
        <w:rPr>
          <w:rFonts w:ascii="Times New Roman" w:hAnsi="Times New Roman" w:cs="Times New Roman"/>
          <w:sz w:val="28"/>
          <w:szCs w:val="28"/>
        </w:rPr>
        <w:t>почмагыннан</w:t>
      </w:r>
      <w:proofErr w:type="spellEnd"/>
      <w:r w:rsidR="00806D62">
        <w:rPr>
          <w:rFonts w:ascii="Times New Roman" w:hAnsi="Times New Roman" w:cs="Times New Roman"/>
          <w:sz w:val="28"/>
          <w:szCs w:val="28"/>
        </w:rPr>
        <w:t>, «БТИ»</w:t>
      </w:r>
      <w:r w:rsidR="00806D62" w:rsidRPr="00806D62">
        <w:rPr>
          <w:rFonts w:ascii="Times New Roman" w:hAnsi="Times New Roman" w:cs="Times New Roman"/>
          <w:sz w:val="28"/>
          <w:szCs w:val="28"/>
        </w:rPr>
        <w:t xml:space="preserve"> АҖ </w:t>
      </w:r>
      <w:proofErr w:type="spellStart"/>
      <w:r w:rsidR="00806D62" w:rsidRPr="00806D62">
        <w:rPr>
          <w:rFonts w:ascii="Times New Roman" w:hAnsi="Times New Roman" w:cs="Times New Roman"/>
          <w:sz w:val="28"/>
          <w:szCs w:val="28"/>
        </w:rPr>
        <w:t>документларын</w:t>
      </w:r>
      <w:proofErr w:type="spellEnd"/>
      <w:r w:rsidR="00BD3B26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BD3B26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proofErr w:type="gramStart"/>
      <w:r w:rsidR="00BD3B26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="00BD3B26">
        <w:rPr>
          <w:rFonts w:ascii="Times New Roman" w:hAnsi="Times New Roman" w:cs="Times New Roman"/>
          <w:sz w:val="28"/>
          <w:szCs w:val="28"/>
        </w:rPr>
        <w:t>ү</w:t>
      </w:r>
      <w:proofErr w:type="spellEnd"/>
      <w:r w:rsidR="00BD3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B26">
        <w:rPr>
          <w:rFonts w:ascii="Times New Roman" w:hAnsi="Times New Roman" w:cs="Times New Roman"/>
          <w:sz w:val="28"/>
          <w:szCs w:val="28"/>
        </w:rPr>
        <w:t>зонасы</w:t>
      </w:r>
      <w:proofErr w:type="spellEnd"/>
      <w:r w:rsidR="00806D62" w:rsidRPr="00806D62">
        <w:rPr>
          <w:rFonts w:ascii="Times New Roman" w:hAnsi="Times New Roman" w:cs="Times New Roman"/>
          <w:sz w:val="28"/>
          <w:szCs w:val="28"/>
        </w:rPr>
        <w:t>);</w:t>
      </w:r>
    </w:p>
    <w:p w:rsidR="00806D62" w:rsidRPr="00806D62" w:rsidRDefault="00806D62" w:rsidP="00806D62">
      <w:pPr>
        <w:widowControl w:val="0"/>
        <w:spacing w:after="0" w:line="240" w:lineRule="auto"/>
        <w:ind w:right="160" w:firstLine="708"/>
        <w:rPr>
          <w:rFonts w:ascii="Times New Roman" w:hAnsi="Times New Roman" w:cs="Times New Roman"/>
          <w:sz w:val="28"/>
          <w:szCs w:val="28"/>
          <w:lang w:val="tt-RU"/>
        </w:rPr>
      </w:pPr>
      <w:r w:rsidRPr="00806D62">
        <w:rPr>
          <w:rFonts w:ascii="Times New Roman" w:hAnsi="Times New Roman" w:cs="Times New Roman"/>
          <w:sz w:val="28"/>
          <w:szCs w:val="28"/>
          <w:lang w:val="tt-RU"/>
        </w:rPr>
        <w:t>2) Татарстан Республикасы территориясендә урнашкан «Татарстан Республикасында дәүләт һәм муниципаль хезмәтләр күрсәтүнең күпфункцияле үзәге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» </w:t>
      </w:r>
      <w:r w:rsidR="00BD3B26">
        <w:rPr>
          <w:rFonts w:ascii="Times New Roman" w:hAnsi="Times New Roman" w:cs="Times New Roman"/>
          <w:sz w:val="28"/>
          <w:szCs w:val="28"/>
          <w:lang w:val="tt-RU"/>
        </w:rPr>
        <w:t xml:space="preserve">(КФҮ) </w:t>
      </w:r>
      <w:r>
        <w:rPr>
          <w:rFonts w:ascii="Times New Roman" w:hAnsi="Times New Roman" w:cs="Times New Roman"/>
          <w:sz w:val="28"/>
          <w:szCs w:val="28"/>
          <w:lang w:val="tt-RU"/>
        </w:rPr>
        <w:t>ДБУ филиаллары (кушымта)</w:t>
      </w:r>
      <w:r w:rsidRPr="00806D62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806D62" w:rsidRPr="00806D62" w:rsidRDefault="00806D62" w:rsidP="00806D62">
      <w:pPr>
        <w:widowControl w:val="0"/>
        <w:spacing w:after="0" w:line="240" w:lineRule="auto"/>
        <w:ind w:right="160" w:firstLine="708"/>
        <w:rPr>
          <w:rFonts w:ascii="Times New Roman" w:hAnsi="Times New Roman" w:cs="Times New Roman"/>
          <w:sz w:val="28"/>
          <w:szCs w:val="28"/>
        </w:rPr>
      </w:pPr>
      <w:r w:rsidRPr="00806D62">
        <w:rPr>
          <w:rFonts w:ascii="Times New Roman" w:hAnsi="Times New Roman" w:cs="Times New Roman"/>
          <w:sz w:val="28"/>
          <w:szCs w:val="28"/>
        </w:rPr>
        <w:t xml:space="preserve">3) «ЦГКО» ДБУ электрон </w:t>
      </w:r>
      <w:proofErr w:type="spellStart"/>
      <w:r w:rsidRPr="00806D62">
        <w:rPr>
          <w:rFonts w:ascii="Times New Roman" w:hAnsi="Times New Roman" w:cs="Times New Roman"/>
          <w:sz w:val="28"/>
          <w:szCs w:val="28"/>
        </w:rPr>
        <w:t>почтасы</w:t>
      </w:r>
      <w:proofErr w:type="spellEnd"/>
      <w:r w:rsidRPr="0080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D62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806D62">
        <w:rPr>
          <w:rFonts w:ascii="Times New Roman" w:hAnsi="Times New Roman" w:cs="Times New Roman"/>
          <w:sz w:val="28"/>
          <w:szCs w:val="28"/>
        </w:rPr>
        <w:t xml:space="preserve"> электрон документ </w:t>
      </w:r>
      <w:proofErr w:type="spellStart"/>
      <w:r w:rsidRPr="00806D62">
        <w:rPr>
          <w:rFonts w:ascii="Times New Roman" w:hAnsi="Times New Roman" w:cs="Times New Roman"/>
          <w:sz w:val="28"/>
          <w:szCs w:val="28"/>
        </w:rPr>
        <w:t>формасында</w:t>
      </w:r>
      <w:proofErr w:type="spellEnd"/>
      <w:r w:rsidRPr="00806D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</w:t>
      </w:r>
      <w:r>
        <w:rPr>
          <w:rFonts w:ascii="Times New Roman" w:hAnsi="Times New Roman" w:cs="Times New Roman"/>
          <w:sz w:val="28"/>
          <w:szCs w:val="28"/>
          <w:lang w:val="tt-RU"/>
        </w:rPr>
        <w:t>ән</w:t>
      </w:r>
      <w:r w:rsidRPr="00806D6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F41CC">
        <w:rPr>
          <w:rFonts w:ascii="Times New Roman" w:hAnsi="Times New Roman" w:cs="Times New Roman"/>
          <w:sz w:val="28"/>
          <w:szCs w:val="28"/>
          <w:lang w:val="tt-RU"/>
        </w:rPr>
        <w:t xml:space="preserve"> сканы</w:t>
      </w:r>
      <w:r w:rsidRPr="00806D62">
        <w:rPr>
          <w:rFonts w:ascii="Times New Roman" w:hAnsi="Times New Roman" w:cs="Times New Roman"/>
          <w:sz w:val="28"/>
          <w:szCs w:val="28"/>
        </w:rPr>
        <w:t>): Gbu.Cgko@tatar.ru.</w:t>
      </w:r>
    </w:p>
    <w:p w:rsidR="00591631" w:rsidRDefault="00806D62" w:rsidP="00806D62">
      <w:pPr>
        <w:widowControl w:val="0"/>
        <w:spacing w:after="0" w:line="240" w:lineRule="auto"/>
        <w:ind w:right="1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806D62">
        <w:rPr>
          <w:rFonts w:ascii="Times New Roman" w:hAnsi="Times New Roman" w:cs="Times New Roman"/>
          <w:sz w:val="28"/>
          <w:szCs w:val="28"/>
        </w:rPr>
        <w:t>Тулырак</w:t>
      </w:r>
      <w:proofErr w:type="spellEnd"/>
      <w:r w:rsidRPr="00806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D62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806D62">
        <w:rPr>
          <w:rFonts w:ascii="Times New Roman" w:hAnsi="Times New Roman" w:cs="Times New Roman"/>
          <w:sz w:val="28"/>
          <w:szCs w:val="28"/>
        </w:rPr>
        <w:t xml:space="preserve"> </w:t>
      </w:r>
      <w:r w:rsidRPr="00806D62">
        <w:rPr>
          <w:rFonts w:ascii="Times New Roman" w:hAnsi="Times New Roman" w:cs="Times New Roman"/>
          <w:sz w:val="28"/>
          <w:szCs w:val="28"/>
        </w:rPr>
        <w:t>cgko.tatarstan.ru.</w:t>
      </w:r>
      <w:r>
        <w:rPr>
          <w:lang w:val="tt-RU"/>
        </w:rPr>
        <w:t xml:space="preserve"> </w:t>
      </w:r>
      <w:r w:rsidRPr="00806D62">
        <w:rPr>
          <w:rFonts w:ascii="Times New Roman" w:hAnsi="Times New Roman" w:cs="Times New Roman"/>
          <w:sz w:val="28"/>
          <w:szCs w:val="28"/>
          <w:lang w:val="tt-RU"/>
        </w:rPr>
        <w:t>сайтында</w:t>
      </w:r>
      <w:r>
        <w:rPr>
          <w:lang w:val="tt-RU"/>
        </w:rPr>
        <w:t xml:space="preserve"> </w:t>
      </w:r>
      <w:r w:rsidR="00BD3B26" w:rsidRPr="00BD3B26">
        <w:rPr>
          <w:rFonts w:ascii="Times New Roman" w:hAnsi="Times New Roman" w:cs="Times New Roman"/>
          <w:sz w:val="28"/>
          <w:szCs w:val="28"/>
          <w:lang w:val="tt-RU"/>
        </w:rPr>
        <w:t xml:space="preserve">«Хезмәтләр күрсәтү </w:t>
      </w:r>
      <w:proofErr w:type="gramStart"/>
      <w:r w:rsidR="00BD3B26" w:rsidRPr="00BD3B26">
        <w:rPr>
          <w:rFonts w:ascii="Times New Roman" w:hAnsi="Times New Roman" w:cs="Times New Roman"/>
          <w:sz w:val="28"/>
          <w:szCs w:val="28"/>
          <w:lang w:val="tt-RU"/>
        </w:rPr>
        <w:t>т</w:t>
      </w:r>
      <w:proofErr w:type="gramEnd"/>
      <w:r w:rsidR="00BD3B26" w:rsidRPr="00BD3B26">
        <w:rPr>
          <w:rFonts w:ascii="Times New Roman" w:hAnsi="Times New Roman" w:cs="Times New Roman"/>
          <w:sz w:val="28"/>
          <w:szCs w:val="28"/>
          <w:lang w:val="tt-RU"/>
        </w:rPr>
        <w:t>әртибе» бүлегендә</w:t>
      </w:r>
      <w:r w:rsidR="00BD3B26" w:rsidRPr="00BD3B26">
        <w:rPr>
          <w:lang w:val="tt-RU"/>
        </w:rPr>
        <w:t xml:space="preserve">  </w:t>
      </w:r>
      <w:proofErr w:type="spellStart"/>
      <w:r w:rsidRPr="00806D62">
        <w:rPr>
          <w:rFonts w:ascii="Times New Roman" w:hAnsi="Times New Roman" w:cs="Times New Roman"/>
          <w:sz w:val="28"/>
          <w:szCs w:val="28"/>
        </w:rPr>
        <w:t>урнаштырылган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806D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631" w:rsidRDefault="00591631" w:rsidP="00806D62">
      <w:pPr>
        <w:widowControl w:val="0"/>
        <w:spacing w:after="0" w:line="240" w:lineRule="auto"/>
        <w:ind w:right="1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A7C40" w:rsidRDefault="00CA7C40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260B0" w:rsidRDefault="00A260B0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20848" w:rsidRDefault="00220848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53303" w:rsidRDefault="00E53303" w:rsidP="00F24A42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06D62" w:rsidRDefault="00806D62" w:rsidP="00F079ED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</w:pPr>
    </w:p>
    <w:p w:rsidR="0072691B" w:rsidRDefault="00806D62" w:rsidP="00F547F3">
      <w:pPr>
        <w:widowControl w:val="0"/>
        <w:spacing w:after="0" w:line="240" w:lineRule="auto"/>
        <w:ind w:left="5960"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</w:pPr>
      <w:proofErr w:type="spellStart"/>
      <w:r w:rsidRPr="00806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Хәбәрнамәгә</w:t>
      </w:r>
      <w:proofErr w:type="spellEnd"/>
      <w:r w:rsidRPr="00806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806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кушымта</w:t>
      </w:r>
      <w:proofErr w:type="spellEnd"/>
    </w:p>
    <w:p w:rsidR="00806D62" w:rsidRPr="00806D62" w:rsidRDefault="00806D62" w:rsidP="00F547F3">
      <w:pPr>
        <w:widowControl w:val="0"/>
        <w:spacing w:after="0" w:line="240" w:lineRule="auto"/>
        <w:ind w:left="5960"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 w:bidi="ru-RU"/>
        </w:rPr>
      </w:pPr>
    </w:p>
    <w:p w:rsidR="0072691B" w:rsidRDefault="00806D62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806D6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ДБУ «ЦГКО» өчен күчемсез милек объектлары характеристикасы турында декларацияләр кабул 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ү буенча хезмәт күрсәтүче «КФҮ</w:t>
      </w:r>
      <w:r w:rsidRPr="00806D62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»</w:t>
      </w:r>
      <w:r w:rsidR="00FF41CC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ДБУ филиаллары исемлеге</w:t>
      </w:r>
    </w:p>
    <w:p w:rsidR="00BB6C2F" w:rsidRPr="00806D62" w:rsidRDefault="00BB6C2F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7"/>
        <w:gridCol w:w="3704"/>
        <w:gridCol w:w="5528"/>
      </w:tblGrid>
      <w:tr w:rsidR="005B40B1" w:rsidRPr="00D2163C" w:rsidTr="00AF07CB">
        <w:trPr>
          <w:trHeight w:val="36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5B40B1" w:rsidP="00AF07C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1838D5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№</w:t>
            </w:r>
          </w:p>
          <w:p w:rsidR="005B40B1" w:rsidRPr="001838D5" w:rsidRDefault="005B40B1" w:rsidP="00AF07C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1838D5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п/п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1838D5" w:rsidRDefault="00BB6C2F" w:rsidP="00AF07CB">
            <w:pPr>
              <w:suppressAutoHyphens/>
              <w:autoSpaceDN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BB6C2F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 xml:space="preserve">КФҮ филиалы </w:t>
            </w:r>
            <w:proofErr w:type="spellStart"/>
            <w:r w:rsidRPr="00BB6C2F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исеме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0B1" w:rsidRPr="00BB6C2F" w:rsidRDefault="00BB6C2F" w:rsidP="00AF07C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  <w:lang w:val="tt-RU"/>
              </w:rPr>
              <w:t>Урнашу урыны адресы</w:t>
            </w:r>
          </w:p>
        </w:tc>
      </w:tr>
      <w:tr w:rsidR="00BB6C2F" w:rsidRPr="00D2163C" w:rsidTr="00FC645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C75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Елга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аръягы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бүлеге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C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Казан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шәһәре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, Гагарин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., 103 </w:t>
            </w:r>
          </w:p>
        </w:tc>
      </w:tr>
      <w:tr w:rsidR="00BB6C2F" w:rsidRPr="00D2163C" w:rsidTr="00FC645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2F" w:rsidRPr="00BB6C2F" w:rsidRDefault="00BB6C2F" w:rsidP="00C75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Мәск</w:t>
            </w:r>
            <w:proofErr w:type="gram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әү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бүлеге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2F" w:rsidRPr="00BB6C2F" w:rsidRDefault="00BB6C2F" w:rsidP="001C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Казан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шәһәре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Коләхмә</w:t>
            </w:r>
            <w:proofErr w:type="gram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proofErr w:type="spellEnd"/>
            <w:proofErr w:type="gram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., д25/1</w:t>
            </w:r>
          </w:p>
        </w:tc>
      </w:tr>
      <w:tr w:rsidR="00BB6C2F" w:rsidRPr="00D2163C" w:rsidTr="00FC645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C75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Яңа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Савин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үлеге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C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Казан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шәһәре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, Ямашев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., 82</w:t>
            </w:r>
          </w:p>
        </w:tc>
      </w:tr>
      <w:tr w:rsidR="00BB6C2F" w:rsidRPr="00D2163C" w:rsidTr="00FC645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C75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Идел </w:t>
            </w:r>
            <w:proofErr w:type="gram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буе</w:t>
            </w:r>
            <w:proofErr w:type="gram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бүлеге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C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Казан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шәһәре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, Авангард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., 74</w:t>
            </w:r>
          </w:p>
        </w:tc>
      </w:tr>
      <w:tr w:rsidR="00BB6C2F" w:rsidRPr="00D2163C" w:rsidTr="00FC645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2F" w:rsidRPr="00BB6C2F" w:rsidRDefault="00BD3B26" w:rsidP="00C75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="00BB6C2F"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6C2F" w:rsidRPr="00BB6C2F">
              <w:rPr>
                <w:rFonts w:ascii="Times New Roman" w:hAnsi="Times New Roman" w:cs="Times New Roman"/>
                <w:sz w:val="28"/>
                <w:szCs w:val="28"/>
              </w:rPr>
              <w:t>бүлеге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2F" w:rsidRPr="00BB6C2F" w:rsidRDefault="00BB6C2F" w:rsidP="001C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Казан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шәһәре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Җиңү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пр., 214</w:t>
            </w:r>
          </w:p>
        </w:tc>
      </w:tr>
      <w:tr w:rsidR="00BB6C2F" w:rsidRPr="00D2163C" w:rsidTr="00FC645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2F" w:rsidRPr="00BB6C2F" w:rsidRDefault="00BB6C2F" w:rsidP="00C75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Дәрвишлә</w:t>
            </w:r>
            <w:proofErr w:type="gram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бистәсе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бүлеге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2F" w:rsidRPr="00BB6C2F" w:rsidRDefault="00BB6C2F" w:rsidP="001C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шәһәре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., 60</w:t>
            </w:r>
          </w:p>
        </w:tc>
      </w:tr>
      <w:tr w:rsidR="00BB6C2F" w:rsidRPr="00D2163C" w:rsidTr="00FC645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C75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Көньяк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бүлеге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C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Казан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шәһәре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Җиңү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пр., 100</w:t>
            </w:r>
          </w:p>
        </w:tc>
      </w:tr>
      <w:tr w:rsidR="00BB6C2F" w:rsidRPr="00D2163C" w:rsidTr="00FC645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2F" w:rsidRPr="00BB6C2F" w:rsidRDefault="00BB6C2F" w:rsidP="00C75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Чаллы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шәһәре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буенча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үзәк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2F" w:rsidRPr="00BB6C2F" w:rsidRDefault="00BB6C2F" w:rsidP="001C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Яр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Чаллы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шәһәре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Тынычлык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пр., 62</w:t>
            </w:r>
          </w:p>
        </w:tc>
      </w:tr>
      <w:tr w:rsidR="00BB6C2F" w:rsidRPr="00D2163C" w:rsidTr="00FC645A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C75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Чаллы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C1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Яр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Чаллы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шәһәре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, ГЭС пос.,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Гидротөзүчелә</w:t>
            </w:r>
            <w:proofErr w:type="gram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., 10</w:t>
            </w:r>
          </w:p>
        </w:tc>
      </w:tr>
      <w:tr w:rsidR="00BB6C2F" w:rsidRPr="00D2163C" w:rsidTr="006E235D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C75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Әгерҗе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FF41CC" w:rsidP="00BB6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Әгерҗе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Әгерҗе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  <w:r w:rsidR="00BB6C2F"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К. Маркс </w:t>
            </w:r>
            <w:proofErr w:type="spellStart"/>
            <w:r w:rsidR="00BB6C2F"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="00BB6C2F"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20</w:t>
            </w:r>
          </w:p>
        </w:tc>
      </w:tr>
      <w:tr w:rsidR="00BB6C2F" w:rsidRPr="00D2163C" w:rsidTr="001E1DB3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E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Азнакай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Азнакай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Азнакай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ш.,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Солтангалиев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24</w:t>
            </w:r>
          </w:p>
        </w:tc>
      </w:tr>
      <w:tr w:rsidR="00BB6C2F" w:rsidRPr="00D2163C" w:rsidTr="001E1DB3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E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авылы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Ленин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61а</w:t>
            </w:r>
          </w:p>
        </w:tc>
      </w:tr>
      <w:tr w:rsidR="00BB6C2F" w:rsidRPr="00D2163C" w:rsidTr="001E1DB3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E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Аксубай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BB6C2F" w:rsidRDefault="00BB6C2F" w:rsidP="00BB6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Аксубай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</w:p>
          <w:p w:rsidR="00BB6C2F" w:rsidRPr="001838D5" w:rsidRDefault="00FF41CC" w:rsidP="00BB6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Аксуба</w:t>
            </w:r>
            <w:r w:rsidR="00BB6C2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й </w:t>
            </w:r>
            <w:proofErr w:type="spellStart"/>
            <w:r w:rsid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штп</w:t>
            </w:r>
            <w:proofErr w:type="spellEnd"/>
            <w:r w:rsidR="00BB6C2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  <w:r w:rsidR="00BB6C2F"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Октябрь </w:t>
            </w:r>
            <w:proofErr w:type="spellStart"/>
            <w:r w:rsidR="00BB6C2F"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="00BB6C2F"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46</w:t>
            </w:r>
          </w:p>
        </w:tc>
      </w:tr>
      <w:tr w:rsidR="00BB6C2F" w:rsidRPr="00D2163C" w:rsidTr="001E1DB3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E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Арча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BB6C2F" w:rsidRDefault="00BB6C2F" w:rsidP="00BB6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Арча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</w:p>
          <w:p w:rsidR="00BB6C2F" w:rsidRPr="001838D5" w:rsidRDefault="00BB6C2F" w:rsidP="00BB6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Арча 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Галактионов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27</w:t>
            </w:r>
          </w:p>
        </w:tc>
      </w:tr>
      <w:tr w:rsidR="00BB6C2F" w:rsidRPr="00D2163C" w:rsidTr="001E1DB3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E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Алексеевск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Алексеевск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районы, Алексеевск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Совет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мәйданы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2</w:t>
            </w:r>
          </w:p>
        </w:tc>
      </w:tr>
      <w:tr w:rsidR="00BB6C2F" w:rsidRPr="00D2163C" w:rsidTr="001E1DB3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E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Әлки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FF41CC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F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Әлки</w:t>
            </w:r>
            <w:proofErr w:type="spellEnd"/>
            <w:r w:rsidRPr="00FF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FF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  <w:proofErr w:type="spellStart"/>
            <w:r w:rsidRPr="00FF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Базарлы</w:t>
            </w:r>
            <w:proofErr w:type="spellEnd"/>
            <w:r w:rsidRPr="00FF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Матак</w:t>
            </w:r>
            <w:proofErr w:type="spellEnd"/>
            <w:r w:rsidRPr="00FF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авылы</w:t>
            </w:r>
            <w:proofErr w:type="spellEnd"/>
            <w:r w:rsidRPr="00FF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F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Крайнов</w:t>
            </w:r>
            <w:proofErr w:type="spellEnd"/>
            <w:r w:rsidRPr="00FF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FF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63</w:t>
            </w:r>
          </w:p>
        </w:tc>
      </w:tr>
      <w:tr w:rsidR="00BB6C2F" w:rsidRPr="00D2163C" w:rsidTr="001E1DB3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E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Әлмәт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Әлмәт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Әлмәт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Герцен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86</w:t>
            </w:r>
          </w:p>
        </w:tc>
      </w:tr>
      <w:tr w:rsidR="00BB6C2F" w:rsidRPr="00D2163C" w:rsidTr="001E1DB3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E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Апас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BB6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Апас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Апас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Октябрь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штп.,</w:t>
            </w:r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44</w:t>
            </w:r>
          </w:p>
        </w:tc>
      </w:tr>
      <w:tr w:rsidR="00BB6C2F" w:rsidRPr="00D2163C" w:rsidTr="001E1DB3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E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Әтнә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Әтнә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Олы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Әтнә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авылы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Совет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57</w:t>
            </w:r>
          </w:p>
        </w:tc>
      </w:tr>
      <w:tr w:rsidR="00BB6C2F" w:rsidRPr="00D2163C" w:rsidTr="001E1DB3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ED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Баулы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Баулы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Баулы ш., </w:t>
            </w:r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Пушкин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25</w:t>
            </w:r>
          </w:p>
        </w:tc>
      </w:tr>
      <w:tr w:rsidR="00BB6C2F" w:rsidRPr="00D2163C" w:rsidTr="004E597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5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Балтач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BB6C2F" w:rsidRDefault="00BB6C2F" w:rsidP="00BB6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</w:p>
          <w:p w:rsidR="00BB6C2F" w:rsidRPr="001838D5" w:rsidRDefault="00BB6C2F" w:rsidP="00BB6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штп.</w:t>
            </w:r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Булатов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24/2</w:t>
            </w:r>
          </w:p>
        </w:tc>
      </w:tr>
      <w:tr w:rsidR="00BB6C2F" w:rsidRPr="00D2163C" w:rsidTr="004E597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5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өгелмә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өгелмә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Бөгелмә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Муса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Җәлил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23</w:t>
            </w:r>
          </w:p>
        </w:tc>
      </w:tr>
      <w:tr w:rsidR="00BB6C2F" w:rsidRPr="00D2163C" w:rsidTr="004E597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5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Буа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BB6C2F" w:rsidRDefault="00BB6C2F" w:rsidP="00BB6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</w:p>
          <w:p w:rsidR="00BB6C2F" w:rsidRPr="001838D5" w:rsidRDefault="00BB6C2F" w:rsidP="00BB6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ш.,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Космовский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108 </w:t>
            </w:r>
            <w:proofErr w:type="spellStart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йорт</w:t>
            </w:r>
            <w:proofErr w:type="spellEnd"/>
            <w:r w:rsidRPr="00BB6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корп. "г"</w:t>
            </w:r>
          </w:p>
        </w:tc>
      </w:tr>
      <w:tr w:rsidR="00BB6C2F" w:rsidRPr="00D2163C" w:rsidTr="004E597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5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Югары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Ослан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81" w:rsidRPr="00895A81" w:rsidRDefault="00895A81" w:rsidP="00895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Югары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Ослан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</w:p>
          <w:p w:rsidR="00BB6C2F" w:rsidRPr="001838D5" w:rsidRDefault="00895A81" w:rsidP="00895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Югары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Ослан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авылы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Медгородок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"а"</w:t>
            </w:r>
          </w:p>
        </w:tc>
      </w:tr>
      <w:tr w:rsidR="00BB6C2F" w:rsidRPr="00D2163C" w:rsidTr="004E597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5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Биектау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81" w:rsidRPr="00895A81" w:rsidRDefault="00895A81" w:rsidP="00895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Биектау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</w:p>
          <w:p w:rsidR="00BB6C2F" w:rsidRPr="001838D5" w:rsidRDefault="00895A81" w:rsidP="00895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Биектау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авылы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Полковая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9</w:t>
            </w:r>
          </w:p>
        </w:tc>
      </w:tr>
      <w:tr w:rsidR="00BB6C2F" w:rsidRPr="00D2163C" w:rsidTr="004E597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5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Чү</w:t>
            </w:r>
            <w:proofErr w:type="gram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әле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895A8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Чү</w:t>
            </w:r>
            <w:proofErr w:type="gram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gram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әле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Иске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Чүпрәле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авылы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Үзәк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14 " а"</w:t>
            </w:r>
          </w:p>
        </w:tc>
      </w:tr>
      <w:tr w:rsidR="00BB6C2F" w:rsidRPr="00D2163C" w:rsidTr="004E597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5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Алабуга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895A8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Алабуга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Нефтьчелә</w:t>
            </w:r>
            <w:proofErr w:type="gram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пр., 44-а</w:t>
            </w:r>
          </w:p>
        </w:tc>
      </w:tr>
      <w:tr w:rsidR="00BB6C2F" w:rsidRPr="00D2163C" w:rsidTr="004E597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5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әй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895A81" w:rsidP="00895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Зәй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Автозавод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1 " А"</w:t>
            </w:r>
          </w:p>
        </w:tc>
      </w:tr>
      <w:tr w:rsidR="00BB6C2F" w:rsidRPr="00D2163C" w:rsidTr="004E597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5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Яшел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Үзән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895A81" w:rsidP="00895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Яшел Үзән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Яшел Үзән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Беренче май</w:t>
            </w:r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14</w:t>
            </w:r>
          </w:p>
        </w:tc>
      </w:tr>
      <w:tr w:rsidR="00BB6C2F" w:rsidRPr="00D2163C" w:rsidTr="004E597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5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Кайбыч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895A8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Кайбыч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Олы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Кайбыч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авылы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Кояшлы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бульвар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15</w:t>
            </w:r>
          </w:p>
        </w:tc>
      </w:tr>
      <w:tr w:rsidR="00BB6C2F" w:rsidRPr="00D2163C" w:rsidTr="004E597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5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Кама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Тамагы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895A8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Кама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Тамагы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Тамагы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Калинин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7</w:t>
            </w:r>
          </w:p>
        </w:tc>
      </w:tr>
      <w:tr w:rsidR="00BB6C2F" w:rsidRPr="00D2163C" w:rsidTr="004E597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5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Кукмара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81" w:rsidRPr="00895A81" w:rsidRDefault="00895A81" w:rsidP="00895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Кукмара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</w:p>
          <w:p w:rsidR="00BB6C2F" w:rsidRPr="001838D5" w:rsidRDefault="00895A81" w:rsidP="00895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Кукмара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ш., Ленин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37</w:t>
            </w:r>
          </w:p>
        </w:tc>
      </w:tr>
      <w:tr w:rsidR="00BB6C2F" w:rsidRPr="00D2163C" w:rsidTr="004E597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5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Лаеш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895A8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Лаеш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Лебедева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55 " а"</w:t>
            </w:r>
          </w:p>
        </w:tc>
      </w:tr>
      <w:tr w:rsidR="00BB6C2F" w:rsidRPr="00D2163C" w:rsidTr="004E597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5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Лениногорск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895A8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Лениногорск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ны, Лениногорск 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Тукай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7</w:t>
            </w:r>
          </w:p>
        </w:tc>
      </w:tr>
      <w:tr w:rsidR="00BB6C2F" w:rsidRPr="00D2163C" w:rsidTr="004E597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5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Мамадыш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895A8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ш., Ленин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1/22</w:t>
            </w:r>
          </w:p>
        </w:tc>
      </w:tr>
      <w:tr w:rsidR="00BB6C2F" w:rsidRPr="00D2163C" w:rsidTr="004E597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5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Менделеевск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895A8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Менделеевск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Менделеевск 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Фомин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19</w:t>
            </w:r>
          </w:p>
        </w:tc>
      </w:tr>
      <w:tr w:rsidR="00BB6C2F" w:rsidRPr="00D2163C" w:rsidTr="004E597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5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Минзәлә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895A8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Минзәлә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Минзәлә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К. Маркс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61</w:t>
            </w:r>
          </w:p>
        </w:tc>
      </w:tr>
      <w:tr w:rsidR="00BB6C2F" w:rsidRPr="00D2163C" w:rsidTr="004E597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5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Мөслим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895A8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Мөслим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Мөслим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авылы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Пушкин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91</w:t>
            </w:r>
          </w:p>
        </w:tc>
      </w:tr>
      <w:tr w:rsidR="00BB6C2F" w:rsidRPr="00D2163C" w:rsidTr="004E597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5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Түбән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Кама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895A81" w:rsidP="00895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Түбән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Кама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Түбән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Кама 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Мәктә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бульвары, 2 , корп. 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</w:t>
            </w:r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</w:p>
        </w:tc>
      </w:tr>
      <w:tr w:rsidR="00BB6C2F" w:rsidRPr="00D2163C" w:rsidTr="004E597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5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Кама</w:t>
            </w:r>
            <w:r w:rsidR="00895A81">
              <w:rPr>
                <w:rFonts w:ascii="Times New Roman" w:hAnsi="Times New Roman" w:cs="Times New Roman"/>
                <w:sz w:val="28"/>
                <w:szCs w:val="28"/>
              </w:rPr>
              <w:t xml:space="preserve"> Аланы </w:t>
            </w:r>
            <w:proofErr w:type="spellStart"/>
            <w:r w:rsidR="00895A81">
              <w:rPr>
                <w:rFonts w:ascii="Times New Roman" w:hAnsi="Times New Roman" w:cs="Times New Roman"/>
                <w:sz w:val="28"/>
                <w:szCs w:val="28"/>
              </w:rPr>
              <w:t>шәһә</w:t>
            </w:r>
            <w:proofErr w:type="gramStart"/>
            <w:r w:rsidR="00895A8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895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5A81">
              <w:rPr>
                <w:rFonts w:ascii="Times New Roman" w:hAnsi="Times New Roman" w:cs="Times New Roman"/>
                <w:sz w:val="28"/>
                <w:szCs w:val="28"/>
              </w:rPr>
              <w:t>тибындагы</w:t>
            </w:r>
            <w:proofErr w:type="spellEnd"/>
            <w:r w:rsidR="00895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A8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бистә </w:t>
            </w:r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81" w:rsidRPr="00895A81" w:rsidRDefault="00895A81" w:rsidP="00895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Түбән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Кама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</w:p>
          <w:p w:rsidR="00BB6C2F" w:rsidRPr="001838D5" w:rsidRDefault="00895A81" w:rsidP="00895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 Аланы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штп</w:t>
            </w:r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2/01</w:t>
            </w:r>
          </w:p>
        </w:tc>
      </w:tr>
      <w:tr w:rsidR="00BB6C2F" w:rsidRPr="00D2163C" w:rsidTr="004E597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5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Яңа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Чишмә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FF41CC" w:rsidRDefault="00895A81" w:rsidP="00FF4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Яңа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Чишмә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Яңа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Ленин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37</w:t>
            </w:r>
            <w:r w:rsidR="00FF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FF41CC" w:rsidRPr="00FF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</w:t>
            </w:r>
            <w:proofErr w:type="gramStart"/>
            <w:r w:rsidR="00FF41CC" w:rsidRPr="00FF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F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gramEnd"/>
            <w:r w:rsidR="00FF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="00FF4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</w:p>
        </w:tc>
      </w:tr>
      <w:tr w:rsidR="00BB6C2F" w:rsidRPr="00D2163C" w:rsidTr="004E5978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BB6C2F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C2F" w:rsidRPr="00BB6C2F" w:rsidRDefault="00BB6C2F" w:rsidP="001525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</w:t>
            </w:r>
            <w:proofErr w:type="spellStart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>рлат</w:t>
            </w:r>
            <w:proofErr w:type="spellEnd"/>
            <w:r w:rsidRPr="00BB6C2F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C2F" w:rsidRPr="001838D5" w:rsidRDefault="00895A8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рлат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районы,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о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рлат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К. </w:t>
            </w:r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Маркс </w:t>
            </w:r>
            <w:proofErr w:type="spellStart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</w:t>
            </w:r>
            <w:proofErr w:type="spellEnd"/>
            <w:r w:rsidRPr="00895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12</w:t>
            </w:r>
          </w:p>
        </w:tc>
      </w:tr>
      <w:tr w:rsidR="00895A81" w:rsidRPr="00D2163C" w:rsidTr="00AA01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81" w:rsidRPr="001838D5" w:rsidRDefault="00895A8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81" w:rsidRPr="00895A81" w:rsidRDefault="00895A81" w:rsidP="002A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Питрәч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81" w:rsidRPr="00895A81" w:rsidRDefault="00895A81" w:rsidP="00FD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Питрәч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районы, </w:t>
            </w: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Питрәч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, Гагарин </w:t>
            </w: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., 46</w:t>
            </w:r>
          </w:p>
        </w:tc>
      </w:tr>
      <w:tr w:rsidR="00895A81" w:rsidRPr="00D2163C" w:rsidTr="00AA01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81" w:rsidRPr="001838D5" w:rsidRDefault="00895A8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81" w:rsidRPr="00895A81" w:rsidRDefault="00895A81" w:rsidP="002A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Балык </w:t>
            </w: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Бистәсе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81" w:rsidRPr="00895A81" w:rsidRDefault="00895A81" w:rsidP="00FD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Балык </w:t>
            </w: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Бистәсе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районы, 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Бистәсе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әймәрданов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., 31</w:t>
            </w:r>
          </w:p>
        </w:tc>
      </w:tr>
      <w:tr w:rsidR="00895A81" w:rsidRPr="00D2163C" w:rsidTr="00AA01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81" w:rsidRPr="001838D5" w:rsidRDefault="00895A8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81" w:rsidRPr="00895A81" w:rsidRDefault="00895A81" w:rsidP="002A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81" w:rsidRPr="00895A81" w:rsidRDefault="00895A81" w:rsidP="00FD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районы, </w:t>
            </w: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Байлар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Сабасы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штп.</w:t>
            </w:r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Тынычлык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., 22</w:t>
            </w:r>
          </w:p>
        </w:tc>
      </w:tr>
      <w:tr w:rsidR="00895A81" w:rsidRPr="00D2163C" w:rsidTr="00AA01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81" w:rsidRPr="001838D5" w:rsidRDefault="00895A8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81" w:rsidRPr="00895A81" w:rsidRDefault="00895A81" w:rsidP="002A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Сарман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81" w:rsidRPr="00895A81" w:rsidRDefault="00895A81" w:rsidP="00FD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Сарман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районы, </w:t>
            </w: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Сарман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, Куйбышев </w:t>
            </w: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., 36</w:t>
            </w:r>
          </w:p>
        </w:tc>
      </w:tr>
      <w:tr w:rsidR="00895A81" w:rsidRPr="00D2163C" w:rsidTr="00AA01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81" w:rsidRPr="001838D5" w:rsidRDefault="00895A8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81" w:rsidRPr="00895A81" w:rsidRDefault="00895A81" w:rsidP="002A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Җәлил</w:t>
            </w:r>
            <w:proofErr w:type="spellEnd"/>
            <w:r w:rsidR="00BD3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B2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бистәсе</w:t>
            </w:r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81" w:rsidRPr="00BD3B26" w:rsidRDefault="00895A81" w:rsidP="00FD2C5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Сарман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районы,</w:t>
            </w:r>
            <w:r w:rsidR="00BD3B2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Җәлил штп., Җиңүнең 30 еллыгы ур.,</w:t>
            </w:r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B2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13</w:t>
            </w:r>
          </w:p>
        </w:tc>
      </w:tr>
      <w:tr w:rsidR="00895A81" w:rsidRPr="00D2163C" w:rsidTr="00AA01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81" w:rsidRPr="001838D5" w:rsidRDefault="00895A8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81" w:rsidRPr="00895A81" w:rsidRDefault="00895A81" w:rsidP="002A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Спас филиалы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81" w:rsidRPr="00895A81" w:rsidRDefault="00BD3B26" w:rsidP="00FD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B26">
              <w:rPr>
                <w:rFonts w:ascii="Times New Roman" w:hAnsi="Times New Roman" w:cs="Times New Roman"/>
                <w:sz w:val="28"/>
                <w:szCs w:val="28"/>
              </w:rPr>
              <w:t xml:space="preserve">Спас </w:t>
            </w: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 xml:space="preserve"> районы, Болгар </w:t>
            </w: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шәһәре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 xml:space="preserve">, Х. </w:t>
            </w: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Шеронов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., 2а</w:t>
            </w:r>
          </w:p>
        </w:tc>
      </w:tr>
      <w:tr w:rsidR="00895A81" w:rsidRPr="00D2163C" w:rsidTr="00AA01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81" w:rsidRPr="001838D5" w:rsidRDefault="00895A8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81" w:rsidRPr="00895A81" w:rsidRDefault="00895A81" w:rsidP="002A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Тукай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81" w:rsidRPr="00895A81" w:rsidRDefault="00BD3B26" w:rsidP="00BD3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шәһәре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D3B26">
              <w:rPr>
                <w:rFonts w:ascii="Times New Roman" w:hAnsi="Times New Roman" w:cs="Times New Roman"/>
                <w:sz w:val="28"/>
                <w:szCs w:val="28"/>
              </w:rPr>
              <w:t xml:space="preserve">Маршал Жуков </w:t>
            </w: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., 23</w:t>
            </w:r>
          </w:p>
        </w:tc>
      </w:tr>
      <w:tr w:rsidR="00895A81" w:rsidRPr="00D2163C" w:rsidTr="00AA01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81" w:rsidRPr="001838D5" w:rsidRDefault="00895A8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81" w:rsidRPr="00895A81" w:rsidRDefault="00895A81" w:rsidP="002A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Теләче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81" w:rsidRPr="00895A81" w:rsidRDefault="00BD3B26" w:rsidP="00FD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Теләче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 xml:space="preserve"> районы, </w:t>
            </w: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Теләче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 xml:space="preserve">, Ф. </w:t>
            </w: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Хөсни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., 6</w:t>
            </w:r>
          </w:p>
        </w:tc>
      </w:tr>
      <w:tr w:rsidR="00895A81" w:rsidRPr="00D2163C" w:rsidTr="00AA01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81" w:rsidRPr="001838D5" w:rsidRDefault="00895A8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81" w:rsidRPr="00895A81" w:rsidRDefault="00895A81" w:rsidP="002A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Тәтеш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81" w:rsidRPr="00895A81" w:rsidRDefault="00BD3B26" w:rsidP="00FD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Тәтеш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 xml:space="preserve"> районы, </w:t>
            </w: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Тәтеш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 xml:space="preserve"> ш., Ленин </w:t>
            </w: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., 37</w:t>
            </w:r>
          </w:p>
        </w:tc>
      </w:tr>
      <w:tr w:rsidR="00895A81" w:rsidRPr="00D2163C" w:rsidTr="00AA01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5A81" w:rsidRPr="001838D5" w:rsidRDefault="00895A81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81" w:rsidRPr="00895A81" w:rsidRDefault="00895A81" w:rsidP="002A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Чирмешән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81" w:rsidRPr="00895A81" w:rsidRDefault="00BD3B26" w:rsidP="00FD2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Чирмешән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 xml:space="preserve"> районы, </w:t>
            </w: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Чирмешән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авылы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 xml:space="preserve">, Титов </w:t>
            </w: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., 26</w:t>
            </w:r>
          </w:p>
        </w:tc>
      </w:tr>
      <w:tr w:rsidR="00BD3B26" w:rsidRPr="00D2163C" w:rsidTr="00AA01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B26" w:rsidRPr="001838D5" w:rsidRDefault="00BD3B26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B26" w:rsidRPr="00895A81" w:rsidRDefault="00BD3B26" w:rsidP="002A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Чистай</w:t>
            </w:r>
            <w:proofErr w:type="spellEnd"/>
            <w:r w:rsidRPr="00895A81">
              <w:rPr>
                <w:rFonts w:ascii="Times New Roman" w:hAnsi="Times New Roman" w:cs="Times New Roman"/>
                <w:sz w:val="28"/>
                <w:szCs w:val="28"/>
              </w:rPr>
              <w:t xml:space="preserve">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B26" w:rsidRPr="00BD3B26" w:rsidRDefault="00BD3B26" w:rsidP="00564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Чистай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  <w:r w:rsidRPr="00BD3B26">
              <w:rPr>
                <w:rFonts w:ascii="Times New Roman" w:hAnsi="Times New Roman" w:cs="Times New Roman"/>
                <w:sz w:val="28"/>
                <w:szCs w:val="28"/>
              </w:rPr>
              <w:t xml:space="preserve">, Толстой </w:t>
            </w: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., 157</w:t>
            </w:r>
          </w:p>
        </w:tc>
      </w:tr>
      <w:tr w:rsidR="00BD3B26" w:rsidRPr="00D2163C" w:rsidTr="00AA0155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B26" w:rsidRPr="001838D5" w:rsidRDefault="00BD3B26" w:rsidP="00AF0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B26" w:rsidRPr="00895A81" w:rsidRDefault="00BD3B26" w:rsidP="002A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A81">
              <w:rPr>
                <w:rFonts w:ascii="Times New Roman" w:hAnsi="Times New Roman" w:cs="Times New Roman"/>
                <w:sz w:val="28"/>
                <w:szCs w:val="28"/>
              </w:rPr>
              <w:t>Ютазы филиалы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B26" w:rsidRPr="00BD3B26" w:rsidRDefault="00BD3B26" w:rsidP="00BD3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B26">
              <w:rPr>
                <w:rFonts w:ascii="Times New Roman" w:hAnsi="Times New Roman" w:cs="Times New Roman"/>
                <w:sz w:val="28"/>
                <w:szCs w:val="28"/>
              </w:rPr>
              <w:t xml:space="preserve">Ютазы </w:t>
            </w: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 xml:space="preserve"> районы,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Урыссу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штп.</w:t>
            </w:r>
            <w:r w:rsidRPr="00BD3B26">
              <w:rPr>
                <w:rFonts w:ascii="Times New Roman" w:hAnsi="Times New Roman" w:cs="Times New Roman"/>
                <w:sz w:val="28"/>
                <w:szCs w:val="28"/>
              </w:rPr>
              <w:t xml:space="preserve">, Сирин </w:t>
            </w:r>
            <w:proofErr w:type="spellStart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BD3B26">
              <w:rPr>
                <w:rFonts w:ascii="Times New Roman" w:hAnsi="Times New Roman" w:cs="Times New Roman"/>
                <w:sz w:val="28"/>
                <w:szCs w:val="28"/>
              </w:rPr>
              <w:t>., 3</w:t>
            </w:r>
          </w:p>
        </w:tc>
      </w:tr>
    </w:tbl>
    <w:p w:rsidR="005B40B1" w:rsidRPr="00D2163C" w:rsidRDefault="005B40B1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691B" w:rsidRPr="00D2163C" w:rsidRDefault="0072691B" w:rsidP="00F547F3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sectPr w:rsidR="0072691B" w:rsidSect="00F547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89"/>
    <w:rsid w:val="00011D45"/>
    <w:rsid w:val="00035759"/>
    <w:rsid w:val="000418A5"/>
    <w:rsid w:val="000452FC"/>
    <w:rsid w:val="000539C9"/>
    <w:rsid w:val="0005541A"/>
    <w:rsid w:val="00067940"/>
    <w:rsid w:val="00071038"/>
    <w:rsid w:val="000733E0"/>
    <w:rsid w:val="000C69E3"/>
    <w:rsid w:val="000D5B76"/>
    <w:rsid w:val="00137D08"/>
    <w:rsid w:val="001522E3"/>
    <w:rsid w:val="00166316"/>
    <w:rsid w:val="001715FE"/>
    <w:rsid w:val="001838D5"/>
    <w:rsid w:val="001872CA"/>
    <w:rsid w:val="0019334E"/>
    <w:rsid w:val="001A05C6"/>
    <w:rsid w:val="001A0607"/>
    <w:rsid w:val="001A50D0"/>
    <w:rsid w:val="001D5F2A"/>
    <w:rsid w:val="00203DA6"/>
    <w:rsid w:val="00205359"/>
    <w:rsid w:val="00216503"/>
    <w:rsid w:val="00220848"/>
    <w:rsid w:val="00245D38"/>
    <w:rsid w:val="0024759E"/>
    <w:rsid w:val="00276C14"/>
    <w:rsid w:val="002D4CD8"/>
    <w:rsid w:val="002D6BB6"/>
    <w:rsid w:val="00355203"/>
    <w:rsid w:val="00362F36"/>
    <w:rsid w:val="003A3409"/>
    <w:rsid w:val="003D221B"/>
    <w:rsid w:val="003D4D82"/>
    <w:rsid w:val="003F6BE2"/>
    <w:rsid w:val="00404894"/>
    <w:rsid w:val="00440A31"/>
    <w:rsid w:val="0044248A"/>
    <w:rsid w:val="0048264B"/>
    <w:rsid w:val="004A2F5B"/>
    <w:rsid w:val="004B4171"/>
    <w:rsid w:val="00536102"/>
    <w:rsid w:val="00564A69"/>
    <w:rsid w:val="00591631"/>
    <w:rsid w:val="005B40B1"/>
    <w:rsid w:val="005B71A4"/>
    <w:rsid w:val="005D009A"/>
    <w:rsid w:val="005E2F0B"/>
    <w:rsid w:val="006511C7"/>
    <w:rsid w:val="00656836"/>
    <w:rsid w:val="006C0174"/>
    <w:rsid w:val="00722CE4"/>
    <w:rsid w:val="0072691B"/>
    <w:rsid w:val="00753B2E"/>
    <w:rsid w:val="00767CF2"/>
    <w:rsid w:val="007804F7"/>
    <w:rsid w:val="00806D62"/>
    <w:rsid w:val="008626B1"/>
    <w:rsid w:val="00894837"/>
    <w:rsid w:val="00895A81"/>
    <w:rsid w:val="008E4DC7"/>
    <w:rsid w:val="00901885"/>
    <w:rsid w:val="00921A60"/>
    <w:rsid w:val="0092537B"/>
    <w:rsid w:val="00940CE8"/>
    <w:rsid w:val="009430F8"/>
    <w:rsid w:val="00947D58"/>
    <w:rsid w:val="00982339"/>
    <w:rsid w:val="009B5F9E"/>
    <w:rsid w:val="009C3182"/>
    <w:rsid w:val="009D7332"/>
    <w:rsid w:val="009E1DC2"/>
    <w:rsid w:val="00A260B0"/>
    <w:rsid w:val="00A365D5"/>
    <w:rsid w:val="00A3716A"/>
    <w:rsid w:val="00A44567"/>
    <w:rsid w:val="00A605F6"/>
    <w:rsid w:val="00A81803"/>
    <w:rsid w:val="00B035BF"/>
    <w:rsid w:val="00B069F7"/>
    <w:rsid w:val="00B14B27"/>
    <w:rsid w:val="00B150B4"/>
    <w:rsid w:val="00B24934"/>
    <w:rsid w:val="00B25FE0"/>
    <w:rsid w:val="00B31072"/>
    <w:rsid w:val="00B61E05"/>
    <w:rsid w:val="00B83A3A"/>
    <w:rsid w:val="00BB6C2F"/>
    <w:rsid w:val="00BC1A7D"/>
    <w:rsid w:val="00BC2B56"/>
    <w:rsid w:val="00BD3B26"/>
    <w:rsid w:val="00C214C2"/>
    <w:rsid w:val="00C441B0"/>
    <w:rsid w:val="00C52DA2"/>
    <w:rsid w:val="00C77115"/>
    <w:rsid w:val="00CA7C40"/>
    <w:rsid w:val="00CB3966"/>
    <w:rsid w:val="00CC59DD"/>
    <w:rsid w:val="00D05F89"/>
    <w:rsid w:val="00D24897"/>
    <w:rsid w:val="00D609F1"/>
    <w:rsid w:val="00D967F5"/>
    <w:rsid w:val="00DD54A0"/>
    <w:rsid w:val="00DE1BDD"/>
    <w:rsid w:val="00E2411F"/>
    <w:rsid w:val="00E440DF"/>
    <w:rsid w:val="00E53303"/>
    <w:rsid w:val="00ED03D8"/>
    <w:rsid w:val="00F079ED"/>
    <w:rsid w:val="00F24A42"/>
    <w:rsid w:val="00F516DA"/>
    <w:rsid w:val="00F547F3"/>
    <w:rsid w:val="00F83075"/>
    <w:rsid w:val="00F86F9F"/>
    <w:rsid w:val="00FC1692"/>
    <w:rsid w:val="00FD7531"/>
    <w:rsid w:val="00FF3859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4325-857E-44B7-BB00-E32F66A6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</dc:creator>
  <cp:lastModifiedBy>adm</cp:lastModifiedBy>
  <cp:revision>7</cp:revision>
  <cp:lastPrinted>2017-09-12T14:34:00Z</cp:lastPrinted>
  <dcterms:created xsi:type="dcterms:W3CDTF">2019-08-20T04:46:00Z</dcterms:created>
  <dcterms:modified xsi:type="dcterms:W3CDTF">2019-08-22T10:40:00Z</dcterms:modified>
</cp:coreProperties>
</file>